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6" w:rsidRPr="00056D4E" w:rsidRDefault="00867DD6" w:rsidP="00867DD6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  <w:lang w:val="en-US"/>
        </w:rPr>
      </w:pPr>
      <w:r w:rsidRPr="00056D4E">
        <w:rPr>
          <w:b/>
          <w:sz w:val="22"/>
          <w:szCs w:val="22"/>
        </w:rPr>
        <w:t xml:space="preserve">ОБРАЗЕЦ № </w:t>
      </w:r>
      <w:r w:rsidRPr="00056D4E">
        <w:rPr>
          <w:b/>
          <w:sz w:val="22"/>
          <w:szCs w:val="22"/>
          <w:lang w:val="en-US"/>
        </w:rPr>
        <w:t>2</w:t>
      </w:r>
    </w:p>
    <w:p w:rsidR="00867DD6" w:rsidRDefault="00867DD6" w:rsidP="00867DD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E268D" w:rsidRPr="002E268D" w:rsidRDefault="002E268D" w:rsidP="00867DD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867DD6" w:rsidRPr="00056D4E" w:rsidRDefault="00867DD6" w:rsidP="00867DD6">
      <w:pPr>
        <w:shd w:val="clear" w:color="auto" w:fill="FFFFFF"/>
        <w:spacing w:line="276" w:lineRule="auto"/>
        <w:jc w:val="center"/>
        <w:outlineLvl w:val="0"/>
        <w:rPr>
          <w:b/>
          <w:sz w:val="22"/>
          <w:szCs w:val="22"/>
        </w:rPr>
      </w:pPr>
      <w:r w:rsidRPr="00056D4E">
        <w:rPr>
          <w:b/>
          <w:sz w:val="22"/>
          <w:szCs w:val="22"/>
        </w:rPr>
        <w:t>ТЕХНИЧЕСКО ПРЕДЛОЖЕНИЕ ЗА ИЗПЪЛНЕНИЕ НА ПОРЪЧКАТА</w:t>
      </w:r>
    </w:p>
    <w:p w:rsidR="00867DD6" w:rsidRPr="00056D4E" w:rsidRDefault="00867DD6" w:rsidP="00867DD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867DD6" w:rsidRPr="00056D4E" w:rsidRDefault="00867DD6" w:rsidP="00867DD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56D4E">
        <w:rPr>
          <w:sz w:val="22"/>
          <w:szCs w:val="22"/>
        </w:rPr>
        <w:t>от .............................................................................................................................................................</w:t>
      </w:r>
    </w:p>
    <w:p w:rsidR="00867DD6" w:rsidRPr="00056D4E" w:rsidRDefault="00867DD6" w:rsidP="00867DD6">
      <w:pPr>
        <w:shd w:val="clear" w:color="auto" w:fill="FFFFFF"/>
        <w:spacing w:line="276" w:lineRule="auto"/>
        <w:jc w:val="center"/>
        <w:rPr>
          <w:color w:val="333333"/>
          <w:sz w:val="22"/>
          <w:szCs w:val="22"/>
        </w:rPr>
      </w:pPr>
      <w:r w:rsidRPr="00056D4E">
        <w:rPr>
          <w:i/>
          <w:color w:val="333333"/>
          <w:sz w:val="22"/>
          <w:szCs w:val="22"/>
        </w:rPr>
        <w:t>(наименование на участника</w:t>
      </w:r>
      <w:r w:rsidRPr="00056D4E">
        <w:rPr>
          <w:color w:val="333333"/>
          <w:sz w:val="22"/>
          <w:szCs w:val="22"/>
        </w:rPr>
        <w:t>)</w:t>
      </w:r>
    </w:p>
    <w:p w:rsidR="00867DD6" w:rsidRPr="00056D4E" w:rsidRDefault="00867DD6" w:rsidP="00867DD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56D4E">
        <w:rPr>
          <w:sz w:val="22"/>
          <w:szCs w:val="22"/>
        </w:rPr>
        <w:t>и подписано............................................................................................................................................</w:t>
      </w:r>
    </w:p>
    <w:p w:rsidR="00867DD6" w:rsidRPr="00056D4E" w:rsidRDefault="00867DD6" w:rsidP="00867DD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56D4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867DD6" w:rsidRPr="00056D4E" w:rsidRDefault="00867DD6" w:rsidP="00867DD6">
      <w:pPr>
        <w:shd w:val="clear" w:color="auto" w:fill="FFFFFF"/>
        <w:spacing w:line="276" w:lineRule="auto"/>
        <w:jc w:val="center"/>
        <w:rPr>
          <w:i/>
          <w:color w:val="333333"/>
          <w:sz w:val="22"/>
          <w:szCs w:val="22"/>
        </w:rPr>
      </w:pPr>
      <w:r w:rsidRPr="00056D4E">
        <w:rPr>
          <w:i/>
          <w:color w:val="333333"/>
          <w:sz w:val="22"/>
          <w:szCs w:val="22"/>
        </w:rPr>
        <w:t>(трите имена и ЕГН)</w:t>
      </w:r>
    </w:p>
    <w:p w:rsidR="00867DD6" w:rsidRPr="00056D4E" w:rsidRDefault="00867DD6" w:rsidP="00867DD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56D4E">
        <w:rPr>
          <w:sz w:val="22"/>
          <w:szCs w:val="22"/>
        </w:rPr>
        <w:t>в качеството му на ..................................................................................................................................</w:t>
      </w:r>
    </w:p>
    <w:p w:rsidR="00867DD6" w:rsidRPr="00056D4E" w:rsidRDefault="00867DD6" w:rsidP="00867DD6">
      <w:pPr>
        <w:shd w:val="clear" w:color="auto" w:fill="FFFFFF"/>
        <w:spacing w:line="276" w:lineRule="auto"/>
        <w:jc w:val="center"/>
        <w:rPr>
          <w:i/>
          <w:color w:val="333333"/>
          <w:sz w:val="22"/>
          <w:szCs w:val="22"/>
        </w:rPr>
      </w:pPr>
      <w:r w:rsidRPr="00056D4E">
        <w:rPr>
          <w:i/>
          <w:color w:val="333333"/>
          <w:sz w:val="22"/>
          <w:szCs w:val="22"/>
        </w:rPr>
        <w:t>(на длъжност)</w:t>
      </w:r>
    </w:p>
    <w:p w:rsidR="00867DD6" w:rsidRPr="00056D4E" w:rsidRDefault="00867DD6" w:rsidP="00867DD6">
      <w:pPr>
        <w:shd w:val="clear" w:color="auto" w:fill="FFFFFF"/>
        <w:spacing w:line="276" w:lineRule="auto"/>
        <w:rPr>
          <w:i/>
          <w:sz w:val="22"/>
          <w:szCs w:val="22"/>
          <w:lang w:val="en-US"/>
        </w:rPr>
      </w:pPr>
      <w:r w:rsidRPr="00056D4E">
        <w:rPr>
          <w:sz w:val="22"/>
          <w:szCs w:val="22"/>
        </w:rP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приложимо):...........................................................................................................................................</w:t>
      </w:r>
      <w:r w:rsidR="00B01405">
        <w:rPr>
          <w:sz w:val="22"/>
          <w:szCs w:val="22"/>
        </w:rPr>
        <w:t>...............</w:t>
      </w:r>
    </w:p>
    <w:p w:rsidR="00867DD6" w:rsidRPr="00056D4E" w:rsidRDefault="00867DD6" w:rsidP="00867DD6">
      <w:pPr>
        <w:pStyle w:val="BodyText"/>
        <w:shd w:val="clear" w:color="auto" w:fill="FFFFFF"/>
        <w:spacing w:after="0" w:line="276" w:lineRule="auto"/>
        <w:ind w:firstLine="720"/>
        <w:outlineLvl w:val="0"/>
        <w:rPr>
          <w:b/>
          <w:bCs/>
          <w:sz w:val="22"/>
          <w:szCs w:val="22"/>
        </w:rPr>
      </w:pPr>
    </w:p>
    <w:p w:rsidR="00867DD6" w:rsidRDefault="00867DD6" w:rsidP="00867DD6">
      <w:pPr>
        <w:pStyle w:val="BodyText"/>
        <w:shd w:val="clear" w:color="auto" w:fill="FFFFFF"/>
        <w:spacing w:after="0" w:line="276" w:lineRule="auto"/>
        <w:ind w:firstLine="720"/>
        <w:outlineLvl w:val="0"/>
        <w:rPr>
          <w:b/>
          <w:bCs/>
          <w:sz w:val="22"/>
          <w:szCs w:val="22"/>
          <w:lang w:val="en-US"/>
        </w:rPr>
      </w:pPr>
      <w:r w:rsidRPr="00056D4E">
        <w:rPr>
          <w:b/>
          <w:bCs/>
          <w:sz w:val="22"/>
          <w:szCs w:val="22"/>
        </w:rPr>
        <w:t>УВАЖАЕМИ ДАМИ И ГОСПОДА,</w:t>
      </w:r>
    </w:p>
    <w:p w:rsidR="007501CD" w:rsidRPr="007501CD" w:rsidRDefault="007501CD" w:rsidP="00867DD6">
      <w:pPr>
        <w:pStyle w:val="BodyText"/>
        <w:shd w:val="clear" w:color="auto" w:fill="FFFFFF"/>
        <w:spacing w:after="0" w:line="276" w:lineRule="auto"/>
        <w:ind w:firstLine="720"/>
        <w:outlineLvl w:val="0"/>
        <w:rPr>
          <w:b/>
          <w:bCs/>
          <w:sz w:val="22"/>
          <w:szCs w:val="22"/>
          <w:lang w:val="en-US"/>
        </w:rPr>
      </w:pPr>
    </w:p>
    <w:p w:rsidR="00604445" w:rsidRPr="00AB6F89" w:rsidRDefault="00867DD6" w:rsidP="00604445">
      <w:pPr>
        <w:pStyle w:val="ListParagraph"/>
        <w:numPr>
          <w:ilvl w:val="0"/>
          <w:numId w:val="2"/>
        </w:numPr>
        <w:jc w:val="both"/>
      </w:pPr>
      <w:r w:rsidRPr="00AB6F89">
        <w:t>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 с предмет: „..........................”</w:t>
      </w:r>
    </w:p>
    <w:p w:rsidR="00604445" w:rsidRPr="00AB6F89" w:rsidRDefault="00867DD6" w:rsidP="00604445">
      <w:pPr>
        <w:pStyle w:val="ListParagraph"/>
        <w:numPr>
          <w:ilvl w:val="0"/>
          <w:numId w:val="2"/>
        </w:numPr>
        <w:jc w:val="both"/>
      </w:pPr>
      <w:r w:rsidRPr="00AB6F89">
        <w:t>Декларираме, че сме получили посредством „Профила на купувача”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867DD6" w:rsidRPr="00AB6F89" w:rsidRDefault="00867DD6" w:rsidP="00AB6F89">
      <w:pPr>
        <w:pStyle w:val="ListParagraph"/>
        <w:numPr>
          <w:ilvl w:val="0"/>
          <w:numId w:val="2"/>
        </w:numPr>
        <w:jc w:val="both"/>
      </w:pPr>
      <w:r w:rsidRPr="00AB6F89">
        <w:t xml:space="preserve">Запознат/а съм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 на договора, приложен </w:t>
      </w:r>
      <w:r w:rsidR="002E268D">
        <w:t>към документацията за участие, в</w:t>
      </w:r>
      <w:r w:rsidRPr="00AB6F89">
        <w:t xml:space="preserve"> законоустановения срок.</w:t>
      </w:r>
    </w:p>
    <w:p w:rsidR="00604445" w:rsidRPr="00AB6F89" w:rsidRDefault="00867DD6" w:rsidP="00604445">
      <w:pPr>
        <w:pStyle w:val="ListParagraph"/>
        <w:numPr>
          <w:ilvl w:val="0"/>
          <w:numId w:val="2"/>
        </w:numPr>
        <w:jc w:val="both"/>
      </w:pPr>
      <w:r w:rsidRPr="00AB6F89">
        <w:t>С подаване на настоящата оферта декларираме, че сме съгласни валидността на нашата оферта да бъде...............(………………………… )</w:t>
      </w:r>
      <w:r w:rsidR="00EA67C9">
        <w:t xml:space="preserve"> </w:t>
      </w:r>
      <w:r w:rsidRPr="00AB6F89">
        <w:t>от крайния срок за получаване на оферти, посочен в обявлението за процедурата.</w:t>
      </w:r>
    </w:p>
    <w:p w:rsidR="00AB6F89" w:rsidRPr="00AB6F89" w:rsidRDefault="00AB6F89" w:rsidP="00AB6F89">
      <w:pPr>
        <w:pStyle w:val="ListParagraph"/>
        <w:numPr>
          <w:ilvl w:val="0"/>
          <w:numId w:val="2"/>
        </w:numPr>
        <w:jc w:val="both"/>
      </w:pPr>
      <w:r w:rsidRPr="00AB6F89">
        <w:t>В случай, че бъдем избрани за изпълнител на обществената поръчка, се задължаваме</w:t>
      </w:r>
    </w:p>
    <w:p w:rsidR="00137E9D" w:rsidRDefault="00AB6F89" w:rsidP="00604445">
      <w:pPr>
        <w:pStyle w:val="ListParagraph"/>
        <w:jc w:val="both"/>
        <w:rPr>
          <w:b/>
        </w:rPr>
      </w:pPr>
      <w:r w:rsidRPr="00AB6F89">
        <w:t xml:space="preserve">да извършим доставка </w:t>
      </w:r>
      <w:r w:rsidR="00A20907" w:rsidRPr="007F1342">
        <w:rPr>
          <w:sz w:val="22"/>
          <w:szCs w:val="22"/>
        </w:rPr>
        <w:t>на метални съдове за битови отпадъци /контейнери</w:t>
      </w:r>
      <w:r w:rsidR="00A20907" w:rsidRPr="007F1342">
        <w:rPr>
          <w:sz w:val="22"/>
          <w:szCs w:val="22"/>
          <w:lang w:val="en-US"/>
        </w:rPr>
        <w:t>/</w:t>
      </w:r>
      <w:r w:rsidR="00A20907" w:rsidRPr="007F1342">
        <w:rPr>
          <w:sz w:val="22"/>
          <w:szCs w:val="22"/>
        </w:rPr>
        <w:t xml:space="preserve"> с вместимост </w:t>
      </w:r>
      <w:r w:rsidR="00A20907" w:rsidRPr="007F1342">
        <w:rPr>
          <w:sz w:val="22"/>
          <w:szCs w:val="22"/>
          <w:lang w:val="en-US"/>
        </w:rPr>
        <w:t xml:space="preserve"> 1100</w:t>
      </w:r>
      <w:r w:rsidR="00793C83">
        <w:rPr>
          <w:sz w:val="22"/>
          <w:szCs w:val="22"/>
        </w:rPr>
        <w:t xml:space="preserve"> л</w:t>
      </w:r>
      <w:r w:rsidR="00604445">
        <w:t xml:space="preserve">, </w:t>
      </w:r>
      <w:r w:rsidR="0007722A">
        <w:t xml:space="preserve">включително </w:t>
      </w:r>
      <w:r w:rsidR="0007722A" w:rsidRPr="00607A23">
        <w:rPr>
          <w:sz w:val="22"/>
          <w:szCs w:val="22"/>
        </w:rPr>
        <w:t>гаранционна поддръжка и сервизно обслужване</w:t>
      </w:r>
      <w:r w:rsidR="0007722A">
        <w:t>,</w:t>
      </w:r>
      <w:r w:rsidR="00604445">
        <w:t>напълно отговарящи</w:t>
      </w:r>
      <w:r w:rsidRPr="00AB6F89">
        <w:t xml:space="preserve"> на изискванията на възложителя, посочени в Техническата спецификация на поръчката</w:t>
      </w:r>
      <w:r w:rsidRPr="00137E9D">
        <w:rPr>
          <w:b/>
        </w:rPr>
        <w:t>.</w:t>
      </w:r>
      <w:r w:rsidR="00604445" w:rsidRPr="00137E9D">
        <w:rPr>
          <w:b/>
        </w:rPr>
        <w:t xml:space="preserve"> </w:t>
      </w:r>
    </w:p>
    <w:p w:rsidR="00AB6F89" w:rsidRPr="003E10A5" w:rsidRDefault="00AB6F89" w:rsidP="00604445">
      <w:pPr>
        <w:pStyle w:val="ListParagraph"/>
        <w:jc w:val="both"/>
        <w:rPr>
          <w:u w:val="single"/>
        </w:rPr>
      </w:pPr>
      <w:r w:rsidRPr="003E10A5">
        <w:rPr>
          <w:b/>
          <w:u w:val="single"/>
        </w:rPr>
        <w:t xml:space="preserve">Предлагаме следните </w:t>
      </w:r>
      <w:r w:rsidR="009420F0">
        <w:rPr>
          <w:b/>
          <w:u w:val="single"/>
        </w:rPr>
        <w:t>параметри на</w:t>
      </w:r>
      <w:r w:rsidRPr="003E10A5">
        <w:rPr>
          <w:b/>
          <w:u w:val="single"/>
        </w:rPr>
        <w:t xml:space="preserve"> </w:t>
      </w:r>
      <w:r w:rsidR="00B84AC3">
        <w:rPr>
          <w:b/>
          <w:u w:val="single"/>
        </w:rPr>
        <w:t>контейнерите</w:t>
      </w:r>
      <w:r w:rsidRPr="003E10A5">
        <w:rPr>
          <w:b/>
          <w:u w:val="single"/>
        </w:rPr>
        <w:t>, предмет на поръчката</w:t>
      </w:r>
      <w:r w:rsidRPr="003E10A5">
        <w:rPr>
          <w:u w:val="single"/>
        </w:rPr>
        <w:t>:</w:t>
      </w:r>
    </w:p>
    <w:p w:rsidR="00604445" w:rsidRDefault="00604445" w:rsidP="00AB6F89">
      <w:pPr>
        <w:jc w:val="both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4519"/>
        <w:gridCol w:w="4252"/>
      </w:tblGrid>
      <w:tr w:rsidR="00B84AC3" w:rsidRPr="007F3831" w:rsidTr="004163A4">
        <w:tc>
          <w:tcPr>
            <w:tcW w:w="1861" w:type="dxa"/>
            <w:shd w:val="clear" w:color="auto" w:fill="BFBFBF" w:themeFill="background1" w:themeFillShade="BF"/>
          </w:tcPr>
          <w:p w:rsidR="00B84AC3" w:rsidRPr="007F3831" w:rsidRDefault="00B84AC3" w:rsidP="00F43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Технически характеристики на контейнерите – 650 бр.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:rsidR="004163A4" w:rsidRDefault="004163A4" w:rsidP="00F43B95">
            <w:pPr>
              <w:jc w:val="center"/>
              <w:rPr>
                <w:b/>
              </w:rPr>
            </w:pPr>
          </w:p>
          <w:p w:rsidR="00B84AC3" w:rsidRPr="007F3831" w:rsidRDefault="00CA44EE" w:rsidP="00CA44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B84AC3">
              <w:rPr>
                <w:b/>
                <w:sz w:val="22"/>
                <w:szCs w:val="22"/>
              </w:rPr>
              <w:t xml:space="preserve">араметри, </w:t>
            </w:r>
            <w:r>
              <w:rPr>
                <w:b/>
                <w:sz w:val="22"/>
                <w:szCs w:val="22"/>
              </w:rPr>
              <w:t>изискани</w:t>
            </w:r>
            <w:r w:rsidR="00B84AC3">
              <w:rPr>
                <w:b/>
                <w:sz w:val="22"/>
                <w:szCs w:val="22"/>
              </w:rPr>
              <w:t xml:space="preserve"> от Възложителя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4163A4" w:rsidRDefault="004163A4" w:rsidP="00F43B95">
            <w:pPr>
              <w:jc w:val="center"/>
              <w:rPr>
                <w:b/>
              </w:rPr>
            </w:pPr>
          </w:p>
          <w:p w:rsidR="00B84AC3" w:rsidRDefault="00B84AC3" w:rsidP="00F43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Параметри, предложени от участника</w:t>
            </w:r>
          </w:p>
        </w:tc>
      </w:tr>
      <w:tr w:rsidR="00B84AC3" w:rsidRPr="007F3831" w:rsidTr="004163A4">
        <w:trPr>
          <w:trHeight w:val="508"/>
        </w:trPr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Вместимост</w:t>
            </w:r>
          </w:p>
        </w:tc>
        <w:tc>
          <w:tcPr>
            <w:tcW w:w="4519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1100 литра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 xml:space="preserve">Материал </w:t>
            </w:r>
          </w:p>
        </w:tc>
        <w:tc>
          <w:tcPr>
            <w:tcW w:w="4519" w:type="dxa"/>
          </w:tcPr>
          <w:p w:rsidR="00B84AC3" w:rsidRPr="00880874" w:rsidRDefault="003336A2" w:rsidP="00880874">
            <w:r w:rsidRPr="006A747D">
              <w:rPr>
                <w:b/>
                <w:sz w:val="22"/>
                <w:szCs w:val="22"/>
              </w:rPr>
              <w:t xml:space="preserve">Изработен изцяло от стоманени листове, горещо поцинковани, съгласно </w:t>
            </w:r>
            <w:r w:rsidRPr="006A747D">
              <w:rPr>
                <w:sz w:val="22"/>
                <w:szCs w:val="22"/>
              </w:rPr>
              <w:t>БДС EN ISO 1461:2009( или еквивалент); дебелина на цинковото покритие минимум 235г/м</w:t>
            </w:r>
            <w:r w:rsidRPr="006A747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Начин на отваряне</w:t>
            </w:r>
          </w:p>
        </w:tc>
        <w:tc>
          <w:tcPr>
            <w:tcW w:w="4519" w:type="dxa"/>
          </w:tcPr>
          <w:p w:rsidR="00B84AC3" w:rsidRPr="003336A2" w:rsidRDefault="003336A2" w:rsidP="00F43B95">
            <w:pPr>
              <w:jc w:val="both"/>
              <w:rPr>
                <w:b/>
              </w:rPr>
            </w:pPr>
            <w:r w:rsidRPr="006A747D">
              <w:rPr>
                <w:b/>
                <w:sz w:val="22"/>
                <w:szCs w:val="22"/>
              </w:rPr>
              <w:t xml:space="preserve">1бр. метален куполовиден капак с гумено уплътнение в предната част, ръчно </w:t>
            </w:r>
            <w:r w:rsidRPr="006A747D">
              <w:rPr>
                <w:b/>
                <w:sz w:val="22"/>
                <w:szCs w:val="22"/>
              </w:rPr>
              <w:lastRenderedPageBreak/>
              <w:t>отваряне чрез ръкохватка</w:t>
            </w:r>
            <w:r w:rsidRPr="006A747D">
              <w:rPr>
                <w:sz w:val="22"/>
                <w:szCs w:val="22"/>
              </w:rPr>
              <w:t xml:space="preserve"> и регулиране на отварянето чрез застопоряване в полуотворено и изцяло отворено положение, чрез скрити пружини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lastRenderedPageBreak/>
              <w:t>Тяло на контейнера</w:t>
            </w:r>
          </w:p>
        </w:tc>
        <w:tc>
          <w:tcPr>
            <w:tcW w:w="4519" w:type="dxa"/>
          </w:tcPr>
          <w:p w:rsidR="003336A2" w:rsidRPr="006A747D" w:rsidRDefault="003336A2" w:rsidP="003336A2">
            <w:pPr>
              <w:ind w:right="317"/>
            </w:pPr>
            <w:proofErr w:type="spellStart"/>
            <w:r w:rsidRPr="006A747D">
              <w:rPr>
                <w:sz w:val="22"/>
                <w:szCs w:val="22"/>
              </w:rPr>
              <w:t>оребрено</w:t>
            </w:r>
            <w:proofErr w:type="spellEnd"/>
            <w:r w:rsidRPr="006A747D">
              <w:rPr>
                <w:sz w:val="22"/>
                <w:szCs w:val="22"/>
              </w:rPr>
              <w:t>, чрез щамповане за по-голяма здравина;</w:t>
            </w:r>
          </w:p>
          <w:p w:rsidR="003336A2" w:rsidRPr="006A747D" w:rsidRDefault="003336A2" w:rsidP="003336A2">
            <w:pPr>
              <w:ind w:right="317"/>
            </w:pPr>
            <w:r w:rsidRPr="006A747D">
              <w:rPr>
                <w:b/>
                <w:sz w:val="22"/>
                <w:szCs w:val="22"/>
              </w:rPr>
              <w:t xml:space="preserve"> </w:t>
            </w:r>
            <w:r w:rsidRPr="006A747D">
              <w:rPr>
                <w:sz w:val="22"/>
                <w:szCs w:val="22"/>
              </w:rPr>
              <w:t xml:space="preserve"> -специално заварени ъглови планки за допълнителна здравина против усукване;  </w:t>
            </w:r>
          </w:p>
          <w:p w:rsidR="003336A2" w:rsidRPr="006A747D" w:rsidRDefault="003336A2" w:rsidP="003336A2">
            <w:pPr>
              <w:ind w:right="317"/>
              <w:jc w:val="both"/>
            </w:pPr>
            <w:r w:rsidRPr="006A747D">
              <w:rPr>
                <w:sz w:val="22"/>
                <w:szCs w:val="22"/>
              </w:rPr>
              <w:t xml:space="preserve">- изцяло заварено, двойни ъглови заварки, гарантиращи </w:t>
            </w:r>
            <w:proofErr w:type="spellStart"/>
            <w:r w:rsidRPr="006A747D">
              <w:rPr>
                <w:sz w:val="22"/>
                <w:szCs w:val="22"/>
              </w:rPr>
              <w:t>водонепропускливост</w:t>
            </w:r>
            <w:proofErr w:type="spellEnd"/>
            <w:r w:rsidRPr="006A747D">
              <w:rPr>
                <w:sz w:val="22"/>
                <w:szCs w:val="22"/>
              </w:rPr>
              <w:t xml:space="preserve">; </w:t>
            </w:r>
          </w:p>
          <w:p w:rsidR="003336A2" w:rsidRPr="006A747D" w:rsidRDefault="003336A2" w:rsidP="003336A2">
            <w:pPr>
              <w:ind w:right="317"/>
              <w:jc w:val="both"/>
            </w:pPr>
            <w:r w:rsidRPr="006A747D">
              <w:rPr>
                <w:sz w:val="22"/>
                <w:szCs w:val="22"/>
              </w:rPr>
              <w:t>- с гумена тапа на дъното.</w:t>
            </w:r>
          </w:p>
          <w:p w:rsidR="003336A2" w:rsidRPr="006A747D" w:rsidRDefault="003336A2" w:rsidP="003336A2">
            <w:pPr>
              <w:ind w:right="317"/>
              <w:jc w:val="both"/>
            </w:pPr>
            <w:r w:rsidRPr="006A747D">
              <w:rPr>
                <w:b/>
                <w:sz w:val="22"/>
                <w:szCs w:val="22"/>
              </w:rPr>
              <w:t>- дебелина на ламарина на тялото на контейнера минимум  1,5 мм;</w:t>
            </w:r>
          </w:p>
          <w:p w:rsidR="003336A2" w:rsidRPr="006A747D" w:rsidRDefault="003336A2" w:rsidP="003336A2">
            <w:pPr>
              <w:ind w:right="317"/>
              <w:jc w:val="both"/>
              <w:rPr>
                <w:b/>
              </w:rPr>
            </w:pPr>
            <w:r w:rsidRPr="006A747D">
              <w:rPr>
                <w:sz w:val="22"/>
                <w:szCs w:val="22"/>
              </w:rPr>
              <w:t>-подсилващи планки на чоповете и посрещащи планки с дебелина минимум 4 мм;</w:t>
            </w:r>
          </w:p>
          <w:p w:rsidR="00B84AC3" w:rsidRPr="003336A2" w:rsidRDefault="003336A2" w:rsidP="004163A4">
            <w:pPr>
              <w:ind w:right="317"/>
              <w:jc w:val="both"/>
              <w:rPr>
                <w:b/>
              </w:rPr>
            </w:pPr>
            <w:r w:rsidRPr="006A747D">
              <w:rPr>
                <w:b/>
                <w:sz w:val="22"/>
                <w:szCs w:val="22"/>
              </w:rPr>
              <w:t>-конзоли за захващане на колелата с дебелина минимум  4 мм</w:t>
            </w:r>
            <w:r>
              <w:rPr>
                <w:b/>
                <w:sz w:val="22"/>
                <w:szCs w:val="22"/>
              </w:rPr>
              <w:t>;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ind w:right="317"/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3336A2" w:rsidRDefault="00B84AC3" w:rsidP="00F43B95">
            <w:pPr>
              <w:jc w:val="both"/>
              <w:rPr>
                <w:b/>
              </w:rPr>
            </w:pPr>
            <w:proofErr w:type="spellStart"/>
            <w:r w:rsidRPr="003336A2">
              <w:rPr>
                <w:b/>
                <w:sz w:val="22"/>
                <w:szCs w:val="22"/>
              </w:rPr>
              <w:t>Товароносимост</w:t>
            </w:r>
            <w:proofErr w:type="spellEnd"/>
          </w:p>
        </w:tc>
        <w:tc>
          <w:tcPr>
            <w:tcW w:w="4519" w:type="dxa"/>
          </w:tcPr>
          <w:p w:rsidR="00B84AC3" w:rsidRPr="003336A2" w:rsidRDefault="00B84AC3" w:rsidP="00F43B95">
            <w:pPr>
              <w:jc w:val="both"/>
              <w:rPr>
                <w:b/>
              </w:rPr>
            </w:pPr>
            <w:r w:rsidRPr="003336A2">
              <w:rPr>
                <w:b/>
                <w:sz w:val="22"/>
                <w:szCs w:val="22"/>
              </w:rPr>
              <w:t>Минимум 430 кг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  <w:highlight w:val="yellow"/>
              </w:rPr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Брой на опорните колела</w:t>
            </w:r>
          </w:p>
        </w:tc>
        <w:tc>
          <w:tcPr>
            <w:tcW w:w="4519" w:type="dxa"/>
          </w:tcPr>
          <w:p w:rsidR="00B84AC3" w:rsidRPr="003336A2" w:rsidRDefault="003336A2" w:rsidP="00F43B95">
            <w:pPr>
              <w:jc w:val="both"/>
              <w:rPr>
                <w:b/>
              </w:rPr>
            </w:pPr>
            <w:r w:rsidRPr="006A747D">
              <w:rPr>
                <w:b/>
                <w:sz w:val="22"/>
                <w:szCs w:val="22"/>
              </w:rPr>
              <w:t>4 бр.( минимум Ф200 мм); като 2 бр. от тях да бъдат с блокираща спирачна система</w:t>
            </w:r>
            <w:r>
              <w:rPr>
                <w:b/>
                <w:sz w:val="22"/>
                <w:szCs w:val="22"/>
              </w:rPr>
              <w:t>;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</w:p>
        </w:tc>
      </w:tr>
      <w:tr w:rsidR="00B84AC3" w:rsidRPr="007F3831" w:rsidTr="004163A4">
        <w:tc>
          <w:tcPr>
            <w:tcW w:w="1861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Гаранционен срок</w:t>
            </w:r>
          </w:p>
        </w:tc>
        <w:tc>
          <w:tcPr>
            <w:tcW w:w="4519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Минимум 24 месеца</w:t>
            </w:r>
          </w:p>
        </w:tc>
        <w:tc>
          <w:tcPr>
            <w:tcW w:w="4252" w:type="dxa"/>
          </w:tcPr>
          <w:p w:rsidR="00B84AC3" w:rsidRPr="007F3831" w:rsidRDefault="00B84AC3" w:rsidP="00F43B95">
            <w:pPr>
              <w:jc w:val="both"/>
              <w:rPr>
                <w:b/>
              </w:rPr>
            </w:pPr>
          </w:p>
        </w:tc>
      </w:tr>
      <w:tr w:rsidR="003336A2" w:rsidRPr="007F3831" w:rsidTr="004163A4">
        <w:tc>
          <w:tcPr>
            <w:tcW w:w="1861" w:type="dxa"/>
          </w:tcPr>
          <w:p w:rsidR="003336A2" w:rsidRPr="007F3831" w:rsidRDefault="003336A2" w:rsidP="00F43B95">
            <w:pPr>
              <w:jc w:val="both"/>
              <w:rPr>
                <w:b/>
              </w:rPr>
            </w:pPr>
            <w:r w:rsidRPr="007F3831">
              <w:rPr>
                <w:b/>
                <w:sz w:val="22"/>
                <w:szCs w:val="22"/>
              </w:rPr>
              <w:t>Изисквания за качество</w:t>
            </w:r>
          </w:p>
        </w:tc>
        <w:tc>
          <w:tcPr>
            <w:tcW w:w="4519" w:type="dxa"/>
          </w:tcPr>
          <w:p w:rsidR="003336A2" w:rsidRPr="006A747D" w:rsidRDefault="003336A2" w:rsidP="003336A2">
            <w:pPr>
              <w:jc w:val="both"/>
              <w:rPr>
                <w:b/>
              </w:rPr>
            </w:pPr>
            <w:r w:rsidRPr="006A747D">
              <w:rPr>
                <w:b/>
                <w:sz w:val="22"/>
                <w:szCs w:val="22"/>
              </w:rPr>
              <w:t>Да отговарят на българските и европейски стандарти или еквивалент за подвижни събирателни съдове за отпадъци, и на изискванията за безопасност и здраве.</w:t>
            </w:r>
          </w:p>
          <w:p w:rsidR="003336A2" w:rsidRPr="006A747D" w:rsidRDefault="003336A2" w:rsidP="003336A2">
            <w:pPr>
              <w:jc w:val="both"/>
              <w:rPr>
                <w:b/>
              </w:rPr>
            </w:pPr>
            <w:r w:rsidRPr="006A747D">
              <w:rPr>
                <w:b/>
                <w:sz w:val="22"/>
                <w:szCs w:val="22"/>
              </w:rPr>
              <w:t xml:space="preserve">Изделието да отговаря на всички изисквания на: </w:t>
            </w:r>
          </w:p>
          <w:p w:rsidR="003336A2" w:rsidRPr="006A747D" w:rsidRDefault="00697CF6" w:rsidP="003336A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БДС </w:t>
            </w:r>
            <w:r w:rsidR="003336A2" w:rsidRPr="006A747D">
              <w:rPr>
                <w:b/>
                <w:sz w:val="22"/>
                <w:szCs w:val="22"/>
                <w:lang w:val="en-US"/>
              </w:rPr>
              <w:t>EN</w:t>
            </w:r>
            <w:r w:rsidR="003336A2" w:rsidRPr="006A747D">
              <w:rPr>
                <w:b/>
                <w:sz w:val="22"/>
                <w:szCs w:val="22"/>
              </w:rPr>
              <w:t xml:space="preserve"> 840-3:2004 или екв</w:t>
            </w:r>
            <w:r w:rsidR="007A3527">
              <w:rPr>
                <w:b/>
                <w:sz w:val="22"/>
                <w:szCs w:val="22"/>
              </w:rPr>
              <w:t>ивалентен;</w:t>
            </w:r>
            <w:r w:rsidR="003336A2" w:rsidRPr="006A747D">
              <w:rPr>
                <w:sz w:val="22"/>
                <w:szCs w:val="22"/>
              </w:rPr>
              <w:t xml:space="preserve"> </w:t>
            </w:r>
          </w:p>
          <w:p w:rsidR="003336A2" w:rsidRPr="007A3527" w:rsidRDefault="00697CF6" w:rsidP="007A3527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БДС </w:t>
            </w:r>
            <w:r w:rsidR="003336A2" w:rsidRPr="006A747D">
              <w:rPr>
                <w:b/>
                <w:sz w:val="22"/>
                <w:szCs w:val="22"/>
                <w:lang w:val="en-US"/>
              </w:rPr>
              <w:t>EN</w:t>
            </w:r>
            <w:r w:rsidR="003336A2" w:rsidRPr="006A747D">
              <w:rPr>
                <w:b/>
                <w:sz w:val="22"/>
                <w:szCs w:val="22"/>
              </w:rPr>
              <w:t xml:space="preserve"> 840-5:2004 или </w:t>
            </w:r>
            <w:r w:rsidR="007A3527" w:rsidRPr="006A747D">
              <w:rPr>
                <w:b/>
                <w:sz w:val="22"/>
                <w:szCs w:val="22"/>
              </w:rPr>
              <w:t>екв</w:t>
            </w:r>
            <w:r w:rsidR="007A3527">
              <w:rPr>
                <w:b/>
                <w:sz w:val="22"/>
                <w:szCs w:val="22"/>
              </w:rPr>
              <w:t>ивалентен;</w:t>
            </w:r>
            <w:r w:rsidR="007A3527" w:rsidRPr="006A747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БДС </w:t>
            </w:r>
            <w:r w:rsidR="003336A2" w:rsidRPr="006A747D">
              <w:rPr>
                <w:b/>
                <w:sz w:val="22"/>
                <w:szCs w:val="22"/>
                <w:lang w:val="en-US"/>
              </w:rPr>
              <w:t>EN</w:t>
            </w:r>
            <w:r w:rsidR="003336A2" w:rsidRPr="006A747D">
              <w:rPr>
                <w:b/>
                <w:sz w:val="22"/>
                <w:szCs w:val="22"/>
              </w:rPr>
              <w:t xml:space="preserve"> 840-6:2004</w:t>
            </w:r>
            <w:r w:rsidR="003336A2" w:rsidRPr="006A747D">
              <w:rPr>
                <w:b/>
                <w:sz w:val="22"/>
                <w:szCs w:val="22"/>
                <w:lang w:val="en-US"/>
              </w:rPr>
              <w:t xml:space="preserve"> </w:t>
            </w:r>
            <w:r w:rsidR="003336A2" w:rsidRPr="006A747D">
              <w:rPr>
                <w:b/>
                <w:sz w:val="22"/>
                <w:szCs w:val="22"/>
              </w:rPr>
              <w:t xml:space="preserve"> или </w:t>
            </w:r>
            <w:r w:rsidR="007A3527" w:rsidRPr="006A747D">
              <w:rPr>
                <w:b/>
                <w:sz w:val="22"/>
                <w:szCs w:val="22"/>
              </w:rPr>
              <w:t>екв</w:t>
            </w:r>
            <w:r w:rsidR="007A3527">
              <w:rPr>
                <w:b/>
                <w:sz w:val="22"/>
                <w:szCs w:val="22"/>
              </w:rPr>
              <w:t>ивалентен;</w:t>
            </w:r>
          </w:p>
        </w:tc>
        <w:tc>
          <w:tcPr>
            <w:tcW w:w="4252" w:type="dxa"/>
          </w:tcPr>
          <w:p w:rsidR="003336A2" w:rsidRPr="007F3831" w:rsidRDefault="003336A2" w:rsidP="00F43B95">
            <w:pPr>
              <w:jc w:val="both"/>
              <w:rPr>
                <w:b/>
              </w:rPr>
            </w:pPr>
          </w:p>
        </w:tc>
      </w:tr>
    </w:tbl>
    <w:p w:rsidR="00604445" w:rsidRDefault="00604445" w:rsidP="00AB6F89">
      <w:pPr>
        <w:jc w:val="both"/>
      </w:pPr>
    </w:p>
    <w:p w:rsidR="000F74E5" w:rsidRPr="000F74E5" w:rsidRDefault="000F74E5" w:rsidP="000F74E5">
      <w:pPr>
        <w:pStyle w:val="ListParagraph"/>
        <w:numPr>
          <w:ilvl w:val="0"/>
          <w:numId w:val="2"/>
        </w:numPr>
        <w:suppressAutoHyphens/>
        <w:jc w:val="both"/>
        <w:rPr>
          <w:rFonts w:eastAsia="MS Mincho"/>
          <w:color w:val="000000" w:themeColor="text1"/>
        </w:rPr>
      </w:pPr>
      <w:r>
        <w:t>Предлагаме срок на доставка, предмет на настоящата обществена поръчка</w:t>
      </w:r>
      <w:r w:rsidRPr="00C350BE">
        <w:t xml:space="preserve"> до ………. (……..) </w:t>
      </w:r>
      <w:r w:rsidRPr="000F74E5">
        <w:rPr>
          <w:color w:val="000000" w:themeColor="text1"/>
        </w:rPr>
        <w:t>календарни дни</w:t>
      </w:r>
      <w:r w:rsidRPr="00C350BE">
        <w:t>, считано от датата на уведомяване на  Изпълнителя за осигурено финансиране</w:t>
      </w:r>
      <w:r w:rsidRPr="000F74E5">
        <w:rPr>
          <w:color w:val="000000" w:themeColor="text1"/>
        </w:rPr>
        <w:t>.</w:t>
      </w:r>
    </w:p>
    <w:p w:rsidR="00867DD6" w:rsidRPr="00AB6F89" w:rsidRDefault="00867DD6" w:rsidP="00AB6F89">
      <w:pPr>
        <w:pStyle w:val="ListParagraph"/>
        <w:numPr>
          <w:ilvl w:val="0"/>
          <w:numId w:val="2"/>
        </w:numPr>
        <w:jc w:val="both"/>
      </w:pPr>
      <w:r w:rsidRPr="00AB6F89">
        <w:t xml:space="preserve">За изпълнение предмета на поръчката прилагаме: </w:t>
      </w:r>
    </w:p>
    <w:p w:rsidR="00867DD6" w:rsidRPr="00AB6F89" w:rsidRDefault="00A10FDC" w:rsidP="00A10FDC">
      <w:pPr>
        <w:pStyle w:val="ListParagraph"/>
        <w:jc w:val="both"/>
      </w:pPr>
      <w:r>
        <w:t>7</w:t>
      </w:r>
      <w:r w:rsidR="00867DD6" w:rsidRPr="00AB6F89">
        <w:t>.1. документ за упълномощаване, когато лицето, което подава офертата, не е законният представител на участника – оригинал или нотариално заверено копие;</w:t>
      </w:r>
      <w:r w:rsidR="00867DD6" w:rsidRPr="00AB6F89">
        <w:tab/>
      </w:r>
    </w:p>
    <w:p w:rsidR="007501CD" w:rsidRDefault="00867DD6" w:rsidP="007C18E3">
      <w:pPr>
        <w:pStyle w:val="ListParagraph"/>
        <w:numPr>
          <w:ilvl w:val="0"/>
          <w:numId w:val="2"/>
        </w:numPr>
        <w:jc w:val="both"/>
      </w:pPr>
      <w:r w:rsidRPr="00AB6F89">
        <w:t>В случай, че бъдем избрани за изпълнител на обществената поръчка, се задължаваме при подписване на договора да представим актуални документи, удостоверяващи липсата на основания за отстраняване на процедурата. Документите се представят и за подизпълнителите и трети лица, ако има такива.</w:t>
      </w:r>
    </w:p>
    <w:p w:rsidR="007C18E3" w:rsidRPr="007C18E3" w:rsidRDefault="007C18E3" w:rsidP="007C18E3">
      <w:pPr>
        <w:pStyle w:val="ListParagraph"/>
        <w:jc w:val="both"/>
      </w:pPr>
    </w:p>
    <w:p w:rsidR="00CA44EE" w:rsidRPr="00CA44EE" w:rsidRDefault="00CA44EE" w:rsidP="00CA44EE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Прилагаме следните документи:.............</w:t>
      </w:r>
    </w:p>
    <w:p w:rsidR="007501CD" w:rsidRDefault="007501CD" w:rsidP="00867DD6">
      <w:pPr>
        <w:shd w:val="clear" w:color="auto" w:fill="FFFFFF"/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7C18E3" w:rsidRPr="00BD3F3B" w:rsidRDefault="007C18E3" w:rsidP="00867DD6">
      <w:pPr>
        <w:shd w:val="clear" w:color="auto" w:fill="FFFFFF"/>
        <w:tabs>
          <w:tab w:val="left" w:pos="720"/>
        </w:tabs>
        <w:spacing w:line="276" w:lineRule="auto"/>
        <w:jc w:val="both"/>
        <w:rPr>
          <w:sz w:val="22"/>
          <w:szCs w:val="22"/>
          <w:lang w:val="en-US"/>
        </w:rPr>
      </w:pPr>
    </w:p>
    <w:p w:rsidR="00867DD6" w:rsidRPr="00056D4E" w:rsidRDefault="00867DD6" w:rsidP="00867DD6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056D4E">
        <w:rPr>
          <w:b/>
          <w:sz w:val="22"/>
          <w:szCs w:val="22"/>
        </w:rPr>
        <w:t>Дата: ..............................                                      ПОДПИС И ПЕЧАТ: ................................</w:t>
      </w:r>
    </w:p>
    <w:p w:rsidR="00867DD6" w:rsidRPr="00056D4E" w:rsidRDefault="00867DD6" w:rsidP="00867DD6">
      <w:pPr>
        <w:shd w:val="clear" w:color="auto" w:fill="FFFFFF"/>
        <w:spacing w:line="276" w:lineRule="auto"/>
        <w:ind w:right="70" w:firstLine="709"/>
        <w:jc w:val="both"/>
        <w:rPr>
          <w:sz w:val="22"/>
          <w:szCs w:val="22"/>
        </w:rPr>
      </w:pPr>
      <w:r w:rsidRPr="00056D4E">
        <w:rPr>
          <w:b/>
          <w:sz w:val="22"/>
          <w:szCs w:val="22"/>
        </w:rPr>
        <w:tab/>
      </w:r>
      <w:r w:rsidRPr="00056D4E">
        <w:rPr>
          <w:b/>
          <w:sz w:val="22"/>
          <w:szCs w:val="22"/>
        </w:rPr>
        <w:tab/>
      </w:r>
      <w:r w:rsidRPr="00056D4E">
        <w:rPr>
          <w:b/>
          <w:sz w:val="22"/>
          <w:szCs w:val="22"/>
        </w:rPr>
        <w:tab/>
      </w:r>
      <w:r w:rsidRPr="00056D4E">
        <w:rPr>
          <w:b/>
          <w:sz w:val="22"/>
          <w:szCs w:val="22"/>
        </w:rPr>
        <w:tab/>
      </w:r>
      <w:r w:rsidRPr="00056D4E">
        <w:rPr>
          <w:b/>
          <w:sz w:val="22"/>
          <w:szCs w:val="22"/>
        </w:rPr>
        <w:tab/>
      </w:r>
      <w:r w:rsidRPr="00056D4E">
        <w:rPr>
          <w:b/>
          <w:sz w:val="22"/>
          <w:szCs w:val="22"/>
        </w:rPr>
        <w:tab/>
        <w:t xml:space="preserve">     </w:t>
      </w:r>
      <w:r w:rsidRPr="00056D4E">
        <w:rPr>
          <w:sz w:val="22"/>
          <w:szCs w:val="22"/>
        </w:rPr>
        <w:t>[</w:t>
      </w:r>
      <w:r w:rsidRPr="00056D4E">
        <w:rPr>
          <w:i/>
          <w:iCs/>
          <w:sz w:val="22"/>
          <w:szCs w:val="22"/>
        </w:rPr>
        <w:t>име и фамилия</w:t>
      </w:r>
      <w:r w:rsidRPr="00056D4E">
        <w:rPr>
          <w:sz w:val="22"/>
          <w:szCs w:val="22"/>
        </w:rPr>
        <w:t>]</w:t>
      </w:r>
    </w:p>
    <w:p w:rsidR="00867DD6" w:rsidRPr="00456998" w:rsidRDefault="00867DD6" w:rsidP="00867DD6">
      <w:pPr>
        <w:tabs>
          <w:tab w:val="left" w:pos="0"/>
          <w:tab w:val="left" w:pos="4860"/>
        </w:tabs>
        <w:rPr>
          <w:sz w:val="22"/>
          <w:szCs w:val="22"/>
        </w:rPr>
      </w:pPr>
      <w:r w:rsidRPr="00056D4E">
        <w:rPr>
          <w:sz w:val="22"/>
          <w:szCs w:val="22"/>
        </w:rPr>
        <w:t xml:space="preserve">                                                                                               [</w:t>
      </w:r>
      <w:r w:rsidRPr="00056D4E">
        <w:rPr>
          <w:i/>
          <w:iCs/>
          <w:sz w:val="22"/>
          <w:szCs w:val="22"/>
        </w:rPr>
        <w:t>качество на представляващия участника</w:t>
      </w:r>
    </w:p>
    <w:p w:rsidR="00F04F70" w:rsidRDefault="00F04F70"/>
    <w:sectPr w:rsidR="00F04F70" w:rsidSect="00CC6969">
      <w:pgSz w:w="12240" w:h="15840"/>
      <w:pgMar w:top="1008" w:right="1008" w:bottom="1008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A8"/>
    <w:multiLevelType w:val="hybridMultilevel"/>
    <w:tmpl w:val="B5B8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0548"/>
    <w:multiLevelType w:val="hybridMultilevel"/>
    <w:tmpl w:val="2E18B0C4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C4E7FE3"/>
    <w:multiLevelType w:val="hybridMultilevel"/>
    <w:tmpl w:val="E1B0BAF2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3BB556F8"/>
    <w:multiLevelType w:val="hybridMultilevel"/>
    <w:tmpl w:val="8326EF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D8E"/>
    <w:multiLevelType w:val="hybridMultilevel"/>
    <w:tmpl w:val="1D2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2AE1"/>
    <w:multiLevelType w:val="hybridMultilevel"/>
    <w:tmpl w:val="B57E10DC"/>
    <w:lvl w:ilvl="0" w:tplc="2F64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675AB"/>
    <w:multiLevelType w:val="hybridMultilevel"/>
    <w:tmpl w:val="C422DE60"/>
    <w:lvl w:ilvl="0" w:tplc="870A0F1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67DD6"/>
    <w:rsid w:val="0003241E"/>
    <w:rsid w:val="0007722A"/>
    <w:rsid w:val="000F74E5"/>
    <w:rsid w:val="00137E9D"/>
    <w:rsid w:val="001D5D56"/>
    <w:rsid w:val="002A640A"/>
    <w:rsid w:val="002E268D"/>
    <w:rsid w:val="003336A2"/>
    <w:rsid w:val="003426DA"/>
    <w:rsid w:val="003E10A5"/>
    <w:rsid w:val="003E4265"/>
    <w:rsid w:val="00410FCF"/>
    <w:rsid w:val="004163A4"/>
    <w:rsid w:val="005A4A5C"/>
    <w:rsid w:val="005D6570"/>
    <w:rsid w:val="00604445"/>
    <w:rsid w:val="0066176D"/>
    <w:rsid w:val="00697CF6"/>
    <w:rsid w:val="006C1216"/>
    <w:rsid w:val="007501CD"/>
    <w:rsid w:val="007866E0"/>
    <w:rsid w:val="00793C83"/>
    <w:rsid w:val="007A3527"/>
    <w:rsid w:val="007C18E3"/>
    <w:rsid w:val="007F1342"/>
    <w:rsid w:val="00805D27"/>
    <w:rsid w:val="00867DD6"/>
    <w:rsid w:val="0087305C"/>
    <w:rsid w:val="00880874"/>
    <w:rsid w:val="009420F0"/>
    <w:rsid w:val="00953F0B"/>
    <w:rsid w:val="009844D9"/>
    <w:rsid w:val="009C45B6"/>
    <w:rsid w:val="009F36A5"/>
    <w:rsid w:val="009F449F"/>
    <w:rsid w:val="00A10FDC"/>
    <w:rsid w:val="00A11EE5"/>
    <w:rsid w:val="00A20907"/>
    <w:rsid w:val="00A25D14"/>
    <w:rsid w:val="00A62FAE"/>
    <w:rsid w:val="00AB6F89"/>
    <w:rsid w:val="00B01405"/>
    <w:rsid w:val="00B46114"/>
    <w:rsid w:val="00B84AC3"/>
    <w:rsid w:val="00B95074"/>
    <w:rsid w:val="00BD3F3B"/>
    <w:rsid w:val="00CA44EE"/>
    <w:rsid w:val="00CC6969"/>
    <w:rsid w:val="00D40B37"/>
    <w:rsid w:val="00D5154C"/>
    <w:rsid w:val="00DB5F42"/>
    <w:rsid w:val="00E36855"/>
    <w:rsid w:val="00E51025"/>
    <w:rsid w:val="00EA67C9"/>
    <w:rsid w:val="00F04F70"/>
    <w:rsid w:val="00F16974"/>
    <w:rsid w:val="00F22CB1"/>
    <w:rsid w:val="00F24DED"/>
    <w:rsid w:val="00F40883"/>
    <w:rsid w:val="00F50AD0"/>
    <w:rsid w:val="00FD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uiPriority w:val="99"/>
    <w:rsid w:val="00867DD6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rsid w:val="00867DD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AB6F89"/>
    <w:pPr>
      <w:ind w:left="720"/>
      <w:contextualSpacing/>
    </w:pPr>
  </w:style>
  <w:style w:type="character" w:customStyle="1" w:styleId="hw">
    <w:name w:val="hw"/>
    <w:basedOn w:val="DefaultParagraphFont"/>
    <w:rsid w:val="00604445"/>
  </w:style>
  <w:style w:type="table" w:styleId="TableGrid">
    <w:name w:val="Table Grid"/>
    <w:basedOn w:val="TableNormal"/>
    <w:uiPriority w:val="59"/>
    <w:rsid w:val="00604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user_rozalina</dc:creator>
  <cp:lastModifiedBy>user_rozalina</cp:lastModifiedBy>
  <cp:revision>39</cp:revision>
  <cp:lastPrinted>2018-03-01T15:23:00Z</cp:lastPrinted>
  <dcterms:created xsi:type="dcterms:W3CDTF">2018-01-26T07:15:00Z</dcterms:created>
  <dcterms:modified xsi:type="dcterms:W3CDTF">2018-03-06T09:59:00Z</dcterms:modified>
</cp:coreProperties>
</file>